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8E" w:rsidRDefault="00B81A2E" w:rsidP="00CA188E">
      <w:pPr>
        <w:jc w:val="center"/>
        <w:rPr>
          <w:sz w:val="28"/>
          <w:szCs w:val="28"/>
        </w:rPr>
      </w:pPr>
      <w:r>
        <w:rPr>
          <w:sz w:val="28"/>
          <w:szCs w:val="28"/>
        </w:rPr>
        <w:t>GESTION C.A.P.B.A. DISTRITO III</w:t>
      </w:r>
    </w:p>
    <w:p w:rsidR="00CA188E" w:rsidRDefault="00CA188E" w:rsidP="00CA188E">
      <w:pPr>
        <w:jc w:val="center"/>
        <w:rPr>
          <w:sz w:val="28"/>
          <w:szCs w:val="28"/>
        </w:rPr>
      </w:pPr>
      <w:r>
        <w:rPr>
          <w:sz w:val="28"/>
          <w:szCs w:val="28"/>
        </w:rPr>
        <w:t>DELEGACION LA MATANZA</w:t>
      </w:r>
    </w:p>
    <w:p w:rsidR="003139EF" w:rsidRPr="003D3D49" w:rsidRDefault="00B81A2E" w:rsidP="00CA188E">
      <w:pPr>
        <w:jc w:val="center"/>
        <w:rPr>
          <w:sz w:val="28"/>
          <w:szCs w:val="28"/>
        </w:rPr>
      </w:pPr>
      <w:r>
        <w:rPr>
          <w:sz w:val="28"/>
          <w:szCs w:val="28"/>
        </w:rPr>
        <w:t>R</w:t>
      </w:r>
      <w:r w:rsidR="00CA188E">
        <w:rPr>
          <w:sz w:val="28"/>
          <w:szCs w:val="28"/>
        </w:rPr>
        <w:t xml:space="preserve">eunión del miércoles 8 de abril de </w:t>
      </w:r>
      <w:r w:rsidR="00A51A9B" w:rsidRPr="003D3D49">
        <w:rPr>
          <w:sz w:val="28"/>
          <w:szCs w:val="28"/>
        </w:rPr>
        <w:t>2015</w:t>
      </w:r>
    </w:p>
    <w:p w:rsidR="00A51A9B" w:rsidRDefault="00A51A9B">
      <w:r>
        <w:t>Siguiendo con los encuentros que se vienen dando  con autoridades municipales, nos reunimos esta vez en el Colegio de T</w:t>
      </w:r>
      <w:r w:rsidR="0072509A">
        <w:t>é</w:t>
      </w:r>
      <w:r>
        <w:t xml:space="preserve">cnicos. </w:t>
      </w:r>
    </w:p>
    <w:p w:rsidR="00A51A9B" w:rsidRDefault="00A51A9B">
      <w:r>
        <w:t>Los temas principales que se desarrollaron fueron:</w:t>
      </w:r>
    </w:p>
    <w:p w:rsidR="00A51A9B" w:rsidRDefault="00A51A9B" w:rsidP="00A51A9B">
      <w:pPr>
        <w:pStyle w:val="Prrafodelista"/>
        <w:numPr>
          <w:ilvl w:val="0"/>
          <w:numId w:val="1"/>
        </w:numPr>
        <w:jc w:val="both"/>
      </w:pPr>
      <w:r>
        <w:t>Se reiteró</w:t>
      </w:r>
      <w:r w:rsidR="0098373A">
        <w:t xml:space="preserve"> “una vez más”</w:t>
      </w:r>
      <w:r>
        <w:t xml:space="preserve"> la necesidad de acortar los tiempos de gestión de permisos de obra nueva y subsistencias. Surge nuevamente la multiplicidad de correcciones, muchas veces superfluas, </w:t>
      </w:r>
      <w:r w:rsidR="003D3D49">
        <w:t xml:space="preserve">y las </w:t>
      </w:r>
      <w:r>
        <w:t xml:space="preserve">que se generan por distintos criterios entre los visadores y profesionales. </w:t>
      </w:r>
      <w:r w:rsidR="00905728">
        <w:t>Sugerimos</w:t>
      </w:r>
      <w:r>
        <w:t xml:space="preserve"> la posibilidad de implementar la aplicación del art. 34 de la Ord. 17792 </w:t>
      </w:r>
      <w:r w:rsidR="008A5956">
        <w:t xml:space="preserve">según </w:t>
      </w:r>
      <w:r>
        <w:t xml:space="preserve">el cual, si hubiera disidencias se nombraría un intermediario para resolverlas. A tal fin se </w:t>
      </w:r>
      <w:r w:rsidR="003D3D49">
        <w:t>designaría</w:t>
      </w:r>
      <w:r>
        <w:t xml:space="preserve"> u</w:t>
      </w:r>
      <w:r w:rsidR="00263D1D">
        <w:t xml:space="preserve">n representante de cada Colegio </w:t>
      </w:r>
      <w:r w:rsidR="003D3D49">
        <w:t>para acompañar</w:t>
      </w:r>
      <w:r w:rsidR="00263D1D">
        <w:t xml:space="preserve"> al colega, intentando resolver la situación.</w:t>
      </w:r>
    </w:p>
    <w:p w:rsidR="00263D1D" w:rsidRDefault="00263D1D" w:rsidP="00263D1D">
      <w:pPr>
        <w:pStyle w:val="Prrafodelista"/>
        <w:numPr>
          <w:ilvl w:val="0"/>
          <w:numId w:val="1"/>
        </w:numPr>
        <w:jc w:val="both"/>
      </w:pPr>
      <w:r>
        <w:t>Ante</w:t>
      </w:r>
      <w:r w:rsidR="008A5956">
        <w:t xml:space="preserve"> la evidente falta de personal que sufre </w:t>
      </w:r>
      <w:r w:rsidR="0098373A">
        <w:t>la</w:t>
      </w:r>
      <w:r w:rsidR="008A5956">
        <w:t xml:space="preserve"> dirección</w:t>
      </w:r>
      <w:r w:rsidR="0098373A">
        <w:t xml:space="preserve"> de O.P.</w:t>
      </w:r>
      <w:r>
        <w:t xml:space="preserve"> se </w:t>
      </w:r>
      <w:r w:rsidR="003D3D49">
        <w:t>decidió</w:t>
      </w:r>
      <w:r>
        <w:t xml:space="preserve"> </w:t>
      </w:r>
      <w:r w:rsidR="00115EFA">
        <w:t>emplear como pasantes</w:t>
      </w:r>
      <w:r>
        <w:t xml:space="preserve"> </w:t>
      </w:r>
      <w:r w:rsidR="00115EFA">
        <w:t>a</w:t>
      </w:r>
      <w:r>
        <w:t xml:space="preserve"> egresados de escuelas técnicas para mitigar en parte la imposibilidad de </w:t>
      </w:r>
      <w:r w:rsidR="003D3D49">
        <w:t>designar</w:t>
      </w:r>
      <w:r w:rsidR="00043AAE">
        <w:t xml:space="preserve"> personal contratado. </w:t>
      </w:r>
    </w:p>
    <w:p w:rsidR="0098373A" w:rsidRDefault="00905728" w:rsidP="0067159E">
      <w:pPr>
        <w:pStyle w:val="Prrafodelista"/>
        <w:numPr>
          <w:ilvl w:val="0"/>
          <w:numId w:val="1"/>
        </w:numPr>
        <w:jc w:val="both"/>
      </w:pPr>
      <w:r>
        <w:t xml:space="preserve">Si bien el Permiso Provisorio de </w:t>
      </w:r>
      <w:r w:rsidR="00115EFA">
        <w:t>Obra solicitado</w:t>
      </w:r>
      <w:r>
        <w:t xml:space="preserve"> fue acordado y ya se aplica, </w:t>
      </w:r>
      <w:r w:rsidR="00115EFA">
        <w:t xml:space="preserve">reiteramos la solicitud a dicha Dirección para que </w:t>
      </w:r>
      <w:r w:rsidR="00745DF2">
        <w:t>indique</w:t>
      </w:r>
      <w:r w:rsidR="0098373A">
        <w:t xml:space="preserve"> </w:t>
      </w:r>
      <w:r w:rsidR="0098373A" w:rsidRPr="00263D1D">
        <w:rPr>
          <w:i/>
          <w:u w:val="single"/>
        </w:rPr>
        <w:t>por escrito</w:t>
      </w:r>
      <w:r w:rsidR="0098373A">
        <w:t xml:space="preserve"> las condiciones y plazos para </w:t>
      </w:r>
      <w:r>
        <w:t>obtenerlo</w:t>
      </w:r>
      <w:r w:rsidR="0098373A">
        <w:t>, ya que actualmente es un acuerdo “de palabra”. Dicho permiso</w:t>
      </w:r>
      <w:r>
        <w:t xml:space="preserve">, por pedido expreso de ambos Colegios, </w:t>
      </w:r>
      <w:r w:rsidR="0098373A">
        <w:t xml:space="preserve"> se extendió a </w:t>
      </w:r>
      <w:r w:rsidR="008760E5">
        <w:t>ampliaciones</w:t>
      </w:r>
      <w:r w:rsidR="0098373A">
        <w:t xml:space="preserve"> de obra existente que no demanden movimiento de suelo ni fundaciones (ampliaciones en pisos </w:t>
      </w:r>
      <w:r w:rsidR="00043AAE">
        <w:t xml:space="preserve">superiores o </w:t>
      </w:r>
      <w:r w:rsidR="0098373A">
        <w:t xml:space="preserve"> modificaciones internas) siempre con la condición de tener plano con pre</w:t>
      </w:r>
      <w:r w:rsidR="00745DF2">
        <w:t>-</w:t>
      </w:r>
      <w:r w:rsidR="0098373A">
        <w:t>visado, ingresado en M.G.E.</w:t>
      </w:r>
    </w:p>
    <w:p w:rsidR="00905728" w:rsidRDefault="00905728" w:rsidP="00A51A9B">
      <w:pPr>
        <w:pStyle w:val="Prrafodelista"/>
        <w:numPr>
          <w:ilvl w:val="0"/>
          <w:numId w:val="1"/>
        </w:numPr>
        <w:jc w:val="both"/>
        <w:rPr>
          <w:u w:val="single"/>
        </w:rPr>
      </w:pPr>
      <w:r>
        <w:t xml:space="preserve">Luego de una larga gestión por parte del CAPBA Distrito 3, se </w:t>
      </w:r>
      <w:r w:rsidR="00732EFB">
        <w:t>consiguió la derogación del decreto</w:t>
      </w:r>
      <w:r>
        <w:t xml:space="preserve"> 2370.  El decreto que lo deroga fue firmado con fecha 15 de Diciembre de 2014. No obstante ello,</w:t>
      </w:r>
      <w:r w:rsidR="00732EFB">
        <w:t xml:space="preserve"> al momento de </w:t>
      </w:r>
      <w:r w:rsidR="008A6CA0">
        <w:t>r</w:t>
      </w:r>
      <w:r w:rsidR="00732EFB">
        <w:t>e</w:t>
      </w:r>
      <w:r w:rsidR="008A6CA0">
        <w:t>dacta</w:t>
      </w:r>
      <w:r w:rsidR="00732EFB">
        <w:t>r esta nota,</w:t>
      </w:r>
      <w:r>
        <w:t xml:space="preserve"> la dirección de Obras Particulares continu</w:t>
      </w:r>
      <w:r w:rsidR="0072509A">
        <w:t xml:space="preserve">aba </w:t>
      </w:r>
      <w:r>
        <w:t xml:space="preserve"> solicitándolo</w:t>
      </w:r>
      <w:r w:rsidR="0072509A">
        <w:t>. Se dejó en claro que ya no será requerido para ninguna tramitación.</w:t>
      </w:r>
      <w:r>
        <w:t xml:space="preserve"> </w:t>
      </w:r>
      <w:r w:rsidR="0072509A" w:rsidRPr="0072509A">
        <w:rPr>
          <w:u w:val="single"/>
        </w:rPr>
        <w:t>Solicitamos</w:t>
      </w:r>
      <w:r w:rsidR="008760E5">
        <w:rPr>
          <w:u w:val="single"/>
        </w:rPr>
        <w:t xml:space="preserve"> a aquellos colegas que tengan inconvenientes</w:t>
      </w:r>
      <w:r w:rsidR="0072509A" w:rsidRPr="0072509A">
        <w:rPr>
          <w:u w:val="single"/>
        </w:rPr>
        <w:t xml:space="preserve"> </w:t>
      </w:r>
      <w:r w:rsidR="008A6CA0">
        <w:rPr>
          <w:u w:val="single"/>
        </w:rPr>
        <w:t>en relación a este tema, nos informen en breve a fin de aclarar tal situación</w:t>
      </w:r>
      <w:r w:rsidR="0072509A" w:rsidRPr="0072509A">
        <w:rPr>
          <w:u w:val="single"/>
        </w:rPr>
        <w:t>.</w:t>
      </w:r>
    </w:p>
    <w:p w:rsidR="0072509A" w:rsidRPr="0072509A" w:rsidRDefault="0072509A" w:rsidP="00A51A9B">
      <w:pPr>
        <w:pStyle w:val="Prrafodelista"/>
        <w:numPr>
          <w:ilvl w:val="0"/>
          <w:numId w:val="1"/>
        </w:numPr>
        <w:jc w:val="both"/>
        <w:rPr>
          <w:u w:val="single"/>
        </w:rPr>
      </w:pPr>
      <w:r>
        <w:t>Un tema que se agregó recientemente fue el de la obligatoriedad de presen</w:t>
      </w:r>
      <w:r w:rsidR="008A6CA0">
        <w:t>tar factibilidad de servicios emitido por</w:t>
      </w:r>
      <w:r>
        <w:t xml:space="preserve"> Edenor para </w:t>
      </w:r>
      <w:r w:rsidR="00B81A2E">
        <w:t xml:space="preserve">gestionar </w:t>
      </w:r>
      <w:r w:rsidR="008A6CA0">
        <w:t>la aprobación municipal de</w:t>
      </w:r>
      <w:r>
        <w:t xml:space="preserve"> obras de más de 6 unidades funcionales.  Este requisito tiene dos inconvenientes básicos, a saber:</w:t>
      </w:r>
    </w:p>
    <w:p w:rsidR="0072509A" w:rsidRDefault="00264906" w:rsidP="0072509A">
      <w:pPr>
        <w:pStyle w:val="Prrafodelista"/>
        <w:numPr>
          <w:ilvl w:val="0"/>
          <w:numId w:val="4"/>
        </w:numPr>
        <w:jc w:val="both"/>
      </w:pPr>
      <w:r>
        <w:t>El plazo</w:t>
      </w:r>
      <w:r w:rsidR="001914C1" w:rsidRPr="001914C1">
        <w:t xml:space="preserve"> de </w:t>
      </w:r>
      <w:r w:rsidR="001914C1">
        <w:t xml:space="preserve">aprobación por </w:t>
      </w:r>
      <w:r w:rsidR="00732EFB">
        <w:t>parte de la Empresa es de aproximadamente</w:t>
      </w:r>
      <w:r w:rsidR="001914C1">
        <w:t xml:space="preserve"> 3 meses.</w:t>
      </w:r>
    </w:p>
    <w:p w:rsidR="00A0150F" w:rsidRDefault="001914C1" w:rsidP="00A0150F">
      <w:pPr>
        <w:pStyle w:val="Prrafodelista"/>
        <w:numPr>
          <w:ilvl w:val="0"/>
          <w:numId w:val="4"/>
        </w:numPr>
        <w:jc w:val="both"/>
      </w:pPr>
      <w:r>
        <w:t>Si no se aprueba la</w:t>
      </w:r>
      <w:r w:rsidR="00732EFB">
        <w:t xml:space="preserve"> correspondiente pre-</w:t>
      </w:r>
      <w:r>
        <w:t>factibilidad, Edenor solicita al propietario ejecutar en su lote y a su costo la cámara necesaria.</w:t>
      </w:r>
      <w:r w:rsidR="00B81A2E">
        <w:t xml:space="preserve"> Se aclara que</w:t>
      </w:r>
      <w:r w:rsidR="00A0150F">
        <w:t xml:space="preserve"> </w:t>
      </w:r>
      <w:r w:rsidR="00B81A2E">
        <w:t xml:space="preserve">la superficie de </w:t>
      </w:r>
      <w:r w:rsidR="00A0150F">
        <w:t>esta cámara computa</w:t>
      </w:r>
      <w:r w:rsidR="00732EFB">
        <w:t xml:space="preserve"> el</w:t>
      </w:r>
      <w:r w:rsidR="00A0150F">
        <w:t xml:space="preserve"> F.O.S. </w:t>
      </w:r>
    </w:p>
    <w:p w:rsidR="00A0150F" w:rsidRDefault="00A0150F" w:rsidP="00A0150F">
      <w:pPr>
        <w:ind w:left="709" w:hanging="709"/>
        <w:jc w:val="both"/>
      </w:pPr>
      <w:r>
        <w:t xml:space="preserve">              </w:t>
      </w:r>
      <w:r w:rsidR="00B81A2E">
        <w:t>En ambos puntos se solicitó al M</w:t>
      </w:r>
      <w:r w:rsidR="001914C1">
        <w:t>unicipio el acompañamiento en el reclamo a la Empresa</w:t>
      </w:r>
      <w:r>
        <w:t xml:space="preserve"> Edenor  por</w:t>
      </w:r>
      <w:r w:rsidR="001914C1">
        <w:t xml:space="preserve"> </w:t>
      </w:r>
      <w:r>
        <w:t xml:space="preserve"> parte de los profesionales.            </w:t>
      </w:r>
    </w:p>
    <w:p w:rsidR="001914C1" w:rsidRDefault="001914C1" w:rsidP="001914C1">
      <w:pPr>
        <w:ind w:left="720"/>
        <w:jc w:val="both"/>
      </w:pPr>
      <w:r>
        <w:t xml:space="preserve">En lo referido al tiempo de resolución, </w:t>
      </w:r>
      <w:r w:rsidR="00E1328C">
        <w:t>debido a la demora que el trámite implica,</w:t>
      </w:r>
      <w:r>
        <w:t xml:space="preserve"> los profesionales deberán notificar por escrito </w:t>
      </w:r>
      <w:r w:rsidR="00436BF2">
        <w:t>al Director</w:t>
      </w:r>
      <w:r>
        <w:t xml:space="preserve"> de Planeamiento, Arq. Guillermo Cañonero</w:t>
      </w:r>
      <w:r w:rsidR="00436BF2">
        <w:t>,</w:t>
      </w:r>
      <w:r>
        <w:t xml:space="preserve"> </w:t>
      </w:r>
      <w:r w:rsidR="00436BF2">
        <w:t>a fin de que</w:t>
      </w:r>
      <w:r>
        <w:t xml:space="preserve"> </w:t>
      </w:r>
      <w:r w:rsidR="00436BF2">
        <w:t>respalde e impulse</w:t>
      </w:r>
      <w:r>
        <w:t xml:space="preserve"> el reclamo.</w:t>
      </w:r>
    </w:p>
    <w:p w:rsidR="00436BF2" w:rsidRDefault="001914C1" w:rsidP="001914C1">
      <w:pPr>
        <w:ind w:left="720"/>
        <w:jc w:val="both"/>
      </w:pPr>
      <w:r>
        <w:lastRenderedPageBreak/>
        <w:t xml:space="preserve">En cuanto a la construcción de las cámaras, se realizará </w:t>
      </w:r>
      <w:r w:rsidR="00A12871">
        <w:t xml:space="preserve">en breve </w:t>
      </w:r>
      <w:r>
        <w:t>una reunión con autoridades municipales, Edenor y profesionales</w:t>
      </w:r>
      <w:r w:rsidR="00436BF2">
        <w:t xml:space="preserve"> interesados</w:t>
      </w:r>
      <w:r>
        <w:t xml:space="preserve"> para aclarar </w:t>
      </w:r>
      <w:r w:rsidR="00A12871">
        <w:t xml:space="preserve">las obligaciones de cada parte. </w:t>
      </w:r>
    </w:p>
    <w:p w:rsidR="00B81A2E" w:rsidRDefault="00A12871" w:rsidP="001914C1">
      <w:pPr>
        <w:ind w:left="720"/>
        <w:jc w:val="both"/>
        <w:rPr>
          <w:b/>
          <w:u w:val="single"/>
        </w:rPr>
      </w:pPr>
      <w:r w:rsidRPr="00A12871">
        <w:rPr>
          <w:b/>
          <w:u w:val="single"/>
        </w:rPr>
        <w:t>Entendemos que es obligación de la Empresa Edenor ejecutar a su costo y</w:t>
      </w:r>
      <w:r w:rsidR="00E1328C">
        <w:rPr>
          <w:b/>
          <w:u w:val="single"/>
        </w:rPr>
        <w:t xml:space="preserve"> cargo,</w:t>
      </w:r>
      <w:r w:rsidRPr="00A12871">
        <w:rPr>
          <w:b/>
          <w:u w:val="single"/>
        </w:rPr>
        <w:t xml:space="preserve"> </w:t>
      </w:r>
      <w:r w:rsidR="00B81A2E">
        <w:rPr>
          <w:b/>
          <w:u w:val="single"/>
        </w:rPr>
        <w:t xml:space="preserve">y </w:t>
      </w:r>
      <w:r w:rsidRPr="00A12871">
        <w:rPr>
          <w:b/>
          <w:u w:val="single"/>
        </w:rPr>
        <w:t>fuera de los predios privados</w:t>
      </w:r>
      <w:r w:rsidR="00E1328C">
        <w:rPr>
          <w:b/>
          <w:u w:val="single"/>
        </w:rPr>
        <w:t>,</w:t>
      </w:r>
      <w:r w:rsidRPr="00A12871">
        <w:rPr>
          <w:b/>
          <w:u w:val="single"/>
        </w:rPr>
        <w:t xml:space="preserve"> las cámaras y/o cualquier otra instalación que sea necesaria para asegurar el servicio</w:t>
      </w:r>
      <w:r w:rsidR="00E1328C">
        <w:rPr>
          <w:b/>
          <w:u w:val="single"/>
        </w:rPr>
        <w:t xml:space="preserve">. </w:t>
      </w:r>
    </w:p>
    <w:p w:rsidR="00A12871" w:rsidRDefault="00B81A2E" w:rsidP="001914C1">
      <w:pPr>
        <w:ind w:left="720"/>
        <w:jc w:val="both"/>
        <w:rPr>
          <w:b/>
          <w:u w:val="single"/>
        </w:rPr>
      </w:pPr>
      <w:r>
        <w:rPr>
          <w:b/>
          <w:u w:val="single"/>
        </w:rPr>
        <w:t xml:space="preserve">Es </w:t>
      </w:r>
      <w:r w:rsidR="00A12871">
        <w:rPr>
          <w:b/>
          <w:u w:val="single"/>
        </w:rPr>
        <w:t>el Estado,  rep</w:t>
      </w:r>
      <w:r w:rsidR="00E1328C">
        <w:rPr>
          <w:b/>
          <w:u w:val="single"/>
        </w:rPr>
        <w:t xml:space="preserve">resentado aquí por el Municipio, </w:t>
      </w:r>
      <w:r w:rsidR="00A12871">
        <w:rPr>
          <w:b/>
          <w:u w:val="single"/>
        </w:rPr>
        <w:t xml:space="preserve">quien debe </w:t>
      </w:r>
      <w:r w:rsidR="00436BF2">
        <w:rPr>
          <w:b/>
          <w:u w:val="single"/>
        </w:rPr>
        <w:t>establecer las obligaciones</w:t>
      </w:r>
      <w:r w:rsidR="00E1328C">
        <w:rPr>
          <w:b/>
          <w:u w:val="single"/>
        </w:rPr>
        <w:t xml:space="preserve"> </w:t>
      </w:r>
      <w:r w:rsidR="00A12871">
        <w:rPr>
          <w:b/>
          <w:u w:val="single"/>
        </w:rPr>
        <w:t>de la p</w:t>
      </w:r>
      <w:r w:rsidR="00043AAE">
        <w:rPr>
          <w:b/>
          <w:u w:val="single"/>
        </w:rPr>
        <w:t>restadora y de los particulares.</w:t>
      </w:r>
    </w:p>
    <w:p w:rsidR="001914C1" w:rsidRDefault="00A0150F" w:rsidP="001914C1">
      <w:pPr>
        <w:ind w:left="720"/>
        <w:jc w:val="both"/>
      </w:pPr>
      <w:r>
        <w:t xml:space="preserve">No obstante, y hasta que esta situación quede aclarada definitivamente con la Empresa, </w:t>
      </w:r>
      <w:r w:rsidR="00900F37">
        <w:t xml:space="preserve">en el caso que </w:t>
      </w:r>
      <w:r w:rsidR="00436BF2">
        <w:t>a</w:t>
      </w:r>
      <w:r w:rsidR="00900F37">
        <w:t>l</w:t>
      </w:r>
      <w:r>
        <w:t xml:space="preserve"> profesional </w:t>
      </w:r>
      <w:r w:rsidR="00900F37">
        <w:t xml:space="preserve">actuante </w:t>
      </w:r>
      <w:r w:rsidR="00436BF2">
        <w:t>se le exigiera la construcción de la citada cámara,</w:t>
      </w:r>
      <w:r>
        <w:t xml:space="preserve"> también deberá notificar por escrito a la Dirección de Planeamiento </w:t>
      </w:r>
      <w:r w:rsidR="00436BF2">
        <w:t>a fin de</w:t>
      </w:r>
      <w:r>
        <w:t xml:space="preserve"> realizar </w:t>
      </w:r>
      <w:r w:rsidR="00436BF2">
        <w:t>en forma conjunta</w:t>
      </w:r>
      <w:r>
        <w:t xml:space="preserve"> el reclamo</w:t>
      </w:r>
      <w:r w:rsidR="00115EFA">
        <w:t xml:space="preserve"> ante Edenor</w:t>
      </w:r>
      <w:r>
        <w:t>.</w:t>
      </w:r>
    </w:p>
    <w:p w:rsidR="003D3D49" w:rsidRDefault="003D3D49" w:rsidP="0072509A">
      <w:pPr>
        <w:ind w:left="360"/>
        <w:jc w:val="both"/>
      </w:pPr>
      <w:r>
        <w:t xml:space="preserve">                                                                          </w:t>
      </w:r>
    </w:p>
    <w:p w:rsidR="0072509A" w:rsidRPr="0072509A" w:rsidRDefault="003D3D49" w:rsidP="0072509A">
      <w:pPr>
        <w:ind w:left="360"/>
        <w:jc w:val="both"/>
      </w:pPr>
      <w:r>
        <w:t xml:space="preserve">                                                                              C.A.P.B.A – Distrito III -   Delegación La Matanza</w:t>
      </w:r>
    </w:p>
    <w:p w:rsidR="0098373A" w:rsidRDefault="0098373A" w:rsidP="0098373A">
      <w:pPr>
        <w:jc w:val="both"/>
      </w:pPr>
      <w:r>
        <w:t xml:space="preserve">               </w:t>
      </w:r>
      <w:bookmarkStart w:id="0" w:name="_GoBack"/>
      <w:bookmarkEnd w:id="0"/>
    </w:p>
    <w:sectPr w:rsidR="009837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1698E"/>
    <w:multiLevelType w:val="hybridMultilevel"/>
    <w:tmpl w:val="7BA2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96F2C"/>
    <w:multiLevelType w:val="hybridMultilevel"/>
    <w:tmpl w:val="ECDA0D6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33416BE"/>
    <w:multiLevelType w:val="hybridMultilevel"/>
    <w:tmpl w:val="71C2B0C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2200FD7"/>
    <w:multiLevelType w:val="hybridMultilevel"/>
    <w:tmpl w:val="B11C23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B322C"/>
    <w:multiLevelType w:val="hybridMultilevel"/>
    <w:tmpl w:val="22E2B85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CA"/>
    <w:rsid w:val="00043AAE"/>
    <w:rsid w:val="00115EFA"/>
    <w:rsid w:val="001914C1"/>
    <w:rsid w:val="00263D1D"/>
    <w:rsid w:val="00264906"/>
    <w:rsid w:val="003139EF"/>
    <w:rsid w:val="003D3D49"/>
    <w:rsid w:val="003F21FF"/>
    <w:rsid w:val="00436BF2"/>
    <w:rsid w:val="0047158C"/>
    <w:rsid w:val="00531594"/>
    <w:rsid w:val="00574E62"/>
    <w:rsid w:val="0072509A"/>
    <w:rsid w:val="00732EFB"/>
    <w:rsid w:val="00745DF2"/>
    <w:rsid w:val="008760E5"/>
    <w:rsid w:val="008A5956"/>
    <w:rsid w:val="008A6CA0"/>
    <w:rsid w:val="00900F37"/>
    <w:rsid w:val="00905728"/>
    <w:rsid w:val="0098373A"/>
    <w:rsid w:val="00A0150F"/>
    <w:rsid w:val="00A12871"/>
    <w:rsid w:val="00A51A9B"/>
    <w:rsid w:val="00B81A2E"/>
    <w:rsid w:val="00C555F8"/>
    <w:rsid w:val="00CA188E"/>
    <w:rsid w:val="00CC6455"/>
    <w:rsid w:val="00D84ABA"/>
    <w:rsid w:val="00E1328C"/>
    <w:rsid w:val="00E9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1A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1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Usuario</cp:lastModifiedBy>
  <cp:revision>2</cp:revision>
  <dcterms:created xsi:type="dcterms:W3CDTF">2015-04-14T18:12:00Z</dcterms:created>
  <dcterms:modified xsi:type="dcterms:W3CDTF">2015-04-14T18:12:00Z</dcterms:modified>
</cp:coreProperties>
</file>